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8688" w14:textId="56E62A04" w:rsidR="00044FF0" w:rsidRPr="00252B66" w:rsidRDefault="00044FF0" w:rsidP="00252B66">
      <w:pPr>
        <w:pStyle w:val="xmso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2B66">
        <w:rPr>
          <w:rFonts w:ascii="Times New Roman" w:hAnsi="Times New Roman" w:cs="Times New Roman"/>
          <w:sz w:val="28"/>
          <w:szCs w:val="28"/>
          <w:u w:val="single"/>
        </w:rPr>
        <w:t>Health Information Exchange Opt</w:t>
      </w:r>
      <w:r w:rsidR="00574B4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52B66">
        <w:rPr>
          <w:rFonts w:ascii="Times New Roman" w:hAnsi="Times New Roman" w:cs="Times New Roman"/>
          <w:sz w:val="28"/>
          <w:szCs w:val="28"/>
          <w:u w:val="single"/>
        </w:rPr>
        <w:t xml:space="preserve">Out </w:t>
      </w:r>
      <w:r w:rsidR="00252B66" w:rsidRPr="00252B66">
        <w:rPr>
          <w:rFonts w:ascii="Times New Roman" w:hAnsi="Times New Roman" w:cs="Times New Roman"/>
          <w:sz w:val="28"/>
          <w:szCs w:val="28"/>
          <w:u w:val="single"/>
        </w:rPr>
        <w:t>Form</w:t>
      </w:r>
    </w:p>
    <w:p w14:paraId="1044E0C8" w14:textId="77777777" w:rsidR="00044FF0" w:rsidRDefault="00044FF0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70162C" w14:textId="3898A783" w:rsidR="00044FF0" w:rsidRPr="002341B3" w:rsidRDefault="00574B48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41B3">
        <w:rPr>
          <w:rFonts w:ascii="Times New Roman" w:hAnsi="Times New Roman" w:cs="Times New Roman"/>
          <w:sz w:val="24"/>
          <w:szCs w:val="24"/>
        </w:rPr>
        <w:t>Patient Name</w:t>
      </w:r>
      <w:r w:rsidR="002341B3">
        <w:rPr>
          <w:rFonts w:ascii="Times New Roman" w:hAnsi="Times New Roman" w:cs="Times New Roman"/>
          <w:sz w:val="24"/>
          <w:szCs w:val="24"/>
        </w:rPr>
        <w:t xml:space="preserve">:  </w:t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1B3">
        <w:rPr>
          <w:rFonts w:ascii="Times New Roman" w:hAnsi="Times New Roman" w:cs="Times New Roman"/>
          <w:sz w:val="24"/>
          <w:szCs w:val="24"/>
        </w:rPr>
        <w:t xml:space="preserve">  DOB</w:t>
      </w:r>
      <w:proofErr w:type="gramEnd"/>
      <w:r w:rsidR="002341B3">
        <w:rPr>
          <w:rFonts w:ascii="Times New Roman" w:hAnsi="Times New Roman" w:cs="Times New Roman"/>
          <w:sz w:val="24"/>
          <w:szCs w:val="24"/>
        </w:rPr>
        <w:t xml:space="preserve">: </w:t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1B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B043BB" w14:textId="77777777" w:rsidR="00574B48" w:rsidRDefault="00574B48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100F74B2" w14:textId="702F7D17" w:rsidR="00252B66" w:rsidRDefault="00044FF0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health information exchange (HIE) allows health care providers, including</w:t>
      </w:r>
      <w:r w:rsidR="00574B48">
        <w:rPr>
          <w:rFonts w:ascii="Times New Roman" w:hAnsi="Times New Roman" w:cs="Times New Roman"/>
          <w:sz w:val="24"/>
          <w:szCs w:val="24"/>
        </w:rPr>
        <w:t xml:space="preserve"> facilities owned by Tift Regional Health System,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B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TRHS Facilities</w:t>
      </w:r>
      <w:r w:rsidR="00574B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to share and receive information about patients, which assists </w:t>
      </w:r>
      <w:r w:rsidR="00C25581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coordination of patient care.  TRHS Facilities</w:t>
      </w:r>
      <w:r w:rsidR="00C25581">
        <w:rPr>
          <w:rFonts w:ascii="Times New Roman" w:hAnsi="Times New Roman" w:cs="Times New Roman"/>
          <w:sz w:val="24"/>
          <w:szCs w:val="24"/>
        </w:rPr>
        <w:t xml:space="preserve"> 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581">
        <w:rPr>
          <w:rFonts w:ascii="Times New Roman" w:hAnsi="Times New Roman" w:cs="Times New Roman"/>
          <w:sz w:val="24"/>
          <w:szCs w:val="24"/>
        </w:rPr>
        <w:t xml:space="preserve">in HIEs </w:t>
      </w:r>
      <w:r>
        <w:rPr>
          <w:rFonts w:ascii="Times New Roman" w:hAnsi="Times New Roman" w:cs="Times New Roman"/>
          <w:sz w:val="24"/>
          <w:szCs w:val="24"/>
        </w:rPr>
        <w:t>which allow</w:t>
      </w:r>
      <w:r w:rsidR="00186B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B48">
        <w:rPr>
          <w:rFonts w:ascii="Times New Roman" w:hAnsi="Times New Roman" w:cs="Times New Roman"/>
          <w:sz w:val="24"/>
          <w:szCs w:val="24"/>
        </w:rPr>
        <w:t xml:space="preserve">patient </w:t>
      </w:r>
      <w:r w:rsidR="00D768D1">
        <w:rPr>
          <w:rFonts w:ascii="Times New Roman" w:hAnsi="Times New Roman" w:cs="Times New Roman"/>
          <w:sz w:val="24"/>
          <w:szCs w:val="24"/>
        </w:rPr>
        <w:t xml:space="preserve">health information to be shared </w:t>
      </w:r>
      <w:r>
        <w:rPr>
          <w:rFonts w:ascii="Times New Roman" w:hAnsi="Times New Roman" w:cs="Times New Roman"/>
          <w:sz w:val="24"/>
          <w:szCs w:val="24"/>
        </w:rPr>
        <w:t xml:space="preserve">electronically with other providers, health plans and health care clearinghouses.  </w:t>
      </w:r>
    </w:p>
    <w:p w14:paraId="3BFC9AEB" w14:textId="77777777" w:rsidR="00252B66" w:rsidRDefault="00252B66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64D0036F" w14:textId="47497DE7" w:rsidR="00186BD6" w:rsidRDefault="006B649E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86BD6">
        <w:rPr>
          <w:rFonts w:ascii="Times New Roman" w:hAnsi="Times New Roman" w:cs="Times New Roman"/>
          <w:sz w:val="24"/>
          <w:szCs w:val="24"/>
        </w:rPr>
        <w:t xml:space="preserve">hrough its participation in HIEs, TRHS Facilities make patient information available electronically to other HIE participants (providers, health plans and health care clearinghouses) and receive information </w:t>
      </w:r>
      <w:r w:rsidR="00252B66">
        <w:rPr>
          <w:rFonts w:ascii="Times New Roman" w:hAnsi="Times New Roman" w:cs="Times New Roman"/>
          <w:sz w:val="24"/>
          <w:szCs w:val="24"/>
        </w:rPr>
        <w:t>from other HIE participants.</w:t>
      </w:r>
    </w:p>
    <w:p w14:paraId="1B209FE7" w14:textId="77777777" w:rsidR="00186BD6" w:rsidRDefault="00186BD6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242EC1DC" w14:textId="696FDDAF" w:rsidR="00574B48" w:rsidRDefault="007240D4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Partic</w:t>
      </w:r>
      <w:r w:rsidR="00554AF9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pation is Voluntary.</w:t>
      </w:r>
      <w:r>
        <w:rPr>
          <w:rFonts w:ascii="Times New Roman" w:hAnsi="Times New Roman" w:cs="Times New Roman"/>
          <w:sz w:val="24"/>
          <w:szCs w:val="24"/>
        </w:rPr>
        <w:t xml:space="preserve">  Participation in HIEs is voluntary and will not affect </w:t>
      </w:r>
      <w:r w:rsidR="00574B48">
        <w:rPr>
          <w:rFonts w:ascii="Times New Roman" w:hAnsi="Times New Roman" w:cs="Times New Roman"/>
          <w:sz w:val="24"/>
          <w:szCs w:val="24"/>
        </w:rPr>
        <w:t xml:space="preserve">patient’s </w:t>
      </w:r>
      <w:r>
        <w:rPr>
          <w:rFonts w:ascii="Times New Roman" w:hAnsi="Times New Roman" w:cs="Times New Roman"/>
          <w:sz w:val="24"/>
          <w:szCs w:val="24"/>
        </w:rPr>
        <w:t xml:space="preserve">ability to receive medical care.  </w:t>
      </w:r>
    </w:p>
    <w:p w14:paraId="40F4C993" w14:textId="77777777" w:rsidR="00574B48" w:rsidRDefault="00574B48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4DA32DF2" w14:textId="300DCDD7" w:rsidR="00554AF9" w:rsidRDefault="00554AF9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2B7A">
        <w:rPr>
          <w:rFonts w:ascii="Times New Roman" w:hAnsi="Times New Roman" w:cs="Times New Roman"/>
          <w:sz w:val="24"/>
          <w:szCs w:val="24"/>
        </w:rPr>
        <w:t>y choosing to opt-out of participating</w:t>
      </w:r>
      <w:r>
        <w:rPr>
          <w:rFonts w:ascii="Times New Roman" w:hAnsi="Times New Roman" w:cs="Times New Roman"/>
          <w:sz w:val="24"/>
          <w:szCs w:val="24"/>
        </w:rPr>
        <w:t xml:space="preserve"> in the HIE, I hereby acknowledge and agree as follows:</w:t>
      </w:r>
    </w:p>
    <w:p w14:paraId="08266C44" w14:textId="77777777" w:rsidR="00554AF9" w:rsidRDefault="00554AF9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45142DE4" w14:textId="03986974" w:rsidR="00322B7A" w:rsidRDefault="00322B7A" w:rsidP="00554AF9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health information will still be sent to the HIE, but it will not be viewable </w:t>
      </w:r>
      <w:r w:rsidR="00574B48">
        <w:rPr>
          <w:rFonts w:ascii="Times New Roman" w:hAnsi="Times New Roman" w:cs="Times New Roman"/>
          <w:sz w:val="24"/>
          <w:szCs w:val="24"/>
        </w:rPr>
        <w:t>by other HIE participants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2315EB8" w14:textId="091249AE" w:rsidR="00554AF9" w:rsidRDefault="00554AF9" w:rsidP="00554AF9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40D4">
        <w:rPr>
          <w:rFonts w:ascii="Times New Roman" w:hAnsi="Times New Roman" w:cs="Times New Roman"/>
          <w:sz w:val="24"/>
          <w:szCs w:val="24"/>
        </w:rPr>
        <w:t xml:space="preserve">HIE will block other HIE participants from electronically accessing </w:t>
      </w:r>
      <w:r w:rsidR="00574B48">
        <w:rPr>
          <w:rFonts w:ascii="Times New Roman" w:hAnsi="Times New Roman" w:cs="Times New Roman"/>
          <w:sz w:val="24"/>
          <w:szCs w:val="24"/>
        </w:rPr>
        <w:t xml:space="preserve">my </w:t>
      </w:r>
      <w:r w:rsidR="007240D4">
        <w:rPr>
          <w:rFonts w:ascii="Times New Roman" w:hAnsi="Times New Roman" w:cs="Times New Roman"/>
          <w:sz w:val="24"/>
          <w:szCs w:val="24"/>
        </w:rPr>
        <w:t>health information</w:t>
      </w:r>
      <w:r>
        <w:rPr>
          <w:rFonts w:ascii="Times New Roman" w:hAnsi="Times New Roman" w:cs="Times New Roman"/>
          <w:sz w:val="24"/>
          <w:szCs w:val="24"/>
        </w:rPr>
        <w:t xml:space="preserve">, even for emergency treatment.  </w:t>
      </w:r>
    </w:p>
    <w:p w14:paraId="2B0B78FC" w14:textId="1DA15714" w:rsidR="00322B7A" w:rsidRDefault="00322B7A" w:rsidP="00322B7A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to </w:t>
      </w:r>
      <w:r w:rsidR="00574B48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health information will be blocked within five (5) business days after the TRHS Facility receives this opt-out notice.  </w:t>
      </w:r>
    </w:p>
    <w:p w14:paraId="722D219A" w14:textId="73F6C978" w:rsidR="00322B7A" w:rsidRDefault="00322B7A" w:rsidP="00554AF9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information that is shared before </w:t>
      </w:r>
      <w:r w:rsidR="00574B48">
        <w:rPr>
          <w:rFonts w:ascii="Times New Roman" w:hAnsi="Times New Roman" w:cs="Times New Roman"/>
          <w:sz w:val="24"/>
          <w:szCs w:val="24"/>
        </w:rPr>
        <w:t>TRHS Facilities receive</w:t>
      </w:r>
      <w:r>
        <w:rPr>
          <w:rFonts w:ascii="Times New Roman" w:hAnsi="Times New Roman" w:cs="Times New Roman"/>
          <w:sz w:val="24"/>
          <w:szCs w:val="24"/>
        </w:rPr>
        <w:t xml:space="preserve"> this HIE Opt-Out </w:t>
      </w:r>
      <w:r w:rsidR="00574B4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 may remain with providers who accessed the information before this opt</w:t>
      </w:r>
      <w:r w:rsidR="00574B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out was </w:t>
      </w:r>
      <w:r w:rsidR="00574B48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F0AC7" w14:textId="27DB1EE6" w:rsidR="00322B7A" w:rsidRPr="00322B7A" w:rsidRDefault="00322B7A" w:rsidP="00322B7A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I may revoke this </w:t>
      </w:r>
      <w:r w:rsidR="00574B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pt-</w:t>
      </w:r>
      <w:r w:rsidR="00574B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 request at any time and can do so by completing and submitting an HIE Opt</w:t>
      </w:r>
      <w:r w:rsidR="00574B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 Form.</w:t>
      </w:r>
    </w:p>
    <w:p w14:paraId="66FD5B9E" w14:textId="77777777" w:rsidR="00322B7A" w:rsidRDefault="00322B7A" w:rsidP="00322B7A">
      <w:pPr>
        <w:rPr>
          <w:rFonts w:ascii="Times New Roman" w:hAnsi="Times New Roman" w:cs="Times New Roman"/>
          <w:sz w:val="24"/>
          <w:szCs w:val="24"/>
        </w:rPr>
      </w:pPr>
    </w:p>
    <w:p w14:paraId="20B0A8BF" w14:textId="77777777" w:rsidR="00322B7A" w:rsidRDefault="00322B7A" w:rsidP="00322B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this form is signed by someone other than the person named above, the person signing the form hereby certifies that he/she is acting for the person named above as:  (check one)  </w:t>
      </w:r>
    </w:p>
    <w:p w14:paraId="344673E4" w14:textId="0B2930C1" w:rsidR="00322B7A" w:rsidRPr="00322B7A" w:rsidRDefault="00322B7A" w:rsidP="00322B7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Parent</w:t>
      </w:r>
      <w:r>
        <w:rPr>
          <w:rFonts w:ascii="Times New Roman" w:hAnsi="Times New Roman" w:cs="Times New Roman"/>
          <w:sz w:val="24"/>
          <w:szCs w:val="24"/>
        </w:rPr>
        <w:tab/>
        <w:t>___ Legal Guardian</w:t>
      </w:r>
      <w:r>
        <w:rPr>
          <w:rFonts w:ascii="Times New Roman" w:hAnsi="Times New Roman" w:cs="Times New Roman"/>
          <w:sz w:val="24"/>
          <w:szCs w:val="24"/>
        </w:rPr>
        <w:tab/>
        <w:t xml:space="preserve">___ Other (specify </w:t>
      </w:r>
      <w:r w:rsidR="00125CA8">
        <w:rPr>
          <w:rFonts w:ascii="Times New Roman" w:hAnsi="Times New Roman" w:cs="Times New Roman"/>
          <w:sz w:val="24"/>
          <w:szCs w:val="24"/>
        </w:rPr>
        <w:t>relationship) 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DD8B6C4" w14:textId="77777777" w:rsidR="00322B7A" w:rsidRDefault="00322B7A">
      <w:pPr>
        <w:rPr>
          <w:rFonts w:ascii="Times New Roman" w:hAnsi="Times New Roman" w:cs="Times New Roman"/>
          <w:sz w:val="24"/>
          <w:szCs w:val="24"/>
        </w:rPr>
      </w:pPr>
    </w:p>
    <w:p w14:paraId="5615FEF6" w14:textId="464007CC" w:rsidR="0076582F" w:rsidRPr="0076582F" w:rsidRDefault="0076582F" w:rsidP="00322B7A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25CA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E834E0" w14:textId="2177F2FB" w:rsidR="00322B7A" w:rsidRDefault="00322B7A" w:rsidP="00322B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Patient or Legal Representative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5C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Time</w:t>
      </w:r>
    </w:p>
    <w:sectPr w:rsidR="00322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C3FE4"/>
    <w:multiLevelType w:val="hybridMultilevel"/>
    <w:tmpl w:val="F004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F0"/>
    <w:rsid w:val="00044FF0"/>
    <w:rsid w:val="00125CA8"/>
    <w:rsid w:val="00186BD6"/>
    <w:rsid w:val="002341B3"/>
    <w:rsid w:val="00252B66"/>
    <w:rsid w:val="00267CDD"/>
    <w:rsid w:val="00322B7A"/>
    <w:rsid w:val="00441221"/>
    <w:rsid w:val="00554AF9"/>
    <w:rsid w:val="00574B48"/>
    <w:rsid w:val="006B649E"/>
    <w:rsid w:val="007240D4"/>
    <w:rsid w:val="0076582F"/>
    <w:rsid w:val="00BE25E6"/>
    <w:rsid w:val="00C25581"/>
    <w:rsid w:val="00D768D1"/>
    <w:rsid w:val="00E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655E"/>
  <w15:chartTrackingRefBased/>
  <w15:docId w15:val="{8BF7C494-72CB-4E30-934D-F177FAB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4FF0"/>
    <w:rPr>
      <w:color w:val="0563C1"/>
      <w:u w:val="single"/>
    </w:rPr>
  </w:style>
  <w:style w:type="paragraph" w:customStyle="1" w:styleId="xmsonormal">
    <w:name w:val="x_msonormal"/>
    <w:basedOn w:val="Normal"/>
    <w:rsid w:val="00044FF0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74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TRHS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Summerlin</dc:creator>
  <cp:keywords/>
  <dc:description/>
  <cp:lastModifiedBy>Kathy Alberson</cp:lastModifiedBy>
  <cp:revision>5</cp:revision>
  <cp:lastPrinted>2022-03-11T21:26:00Z</cp:lastPrinted>
  <dcterms:created xsi:type="dcterms:W3CDTF">2022-03-24T16:45:00Z</dcterms:created>
  <dcterms:modified xsi:type="dcterms:W3CDTF">2024-10-23T13:10:00Z</dcterms:modified>
</cp:coreProperties>
</file>